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b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RECOMMENDED ANNOUNCEMENT</w:t>
      </w:r>
    </w:p>
    <w:p w14:paraId="00000002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sz w:val="24"/>
          <w:szCs w:val="24"/>
          <w:vertAlign w:val="superscript"/>
        </w:rPr>
      </w:pPr>
      <w:r>
        <w:rPr>
          <w:rFonts w:ascii="Inter" w:eastAsia="Inter" w:hAnsi="Inter" w:cs="Inter"/>
          <w:sz w:val="24"/>
          <w:szCs w:val="24"/>
        </w:rPr>
        <w:t xml:space="preserve">[COMPANY NAME] RANKED AMONG THE TOP FRANCHISES IN </w:t>
      </w:r>
      <w:r>
        <w:rPr>
          <w:rFonts w:ascii="Inter" w:eastAsia="Inter" w:hAnsi="Inter" w:cs="Inter"/>
          <w:i/>
          <w:sz w:val="24"/>
          <w:szCs w:val="24"/>
        </w:rPr>
        <w:t xml:space="preserve">ENTREPRENEUR </w:t>
      </w:r>
      <w:r>
        <w:rPr>
          <w:rFonts w:ascii="Inter" w:eastAsia="Inter" w:hAnsi="Inter" w:cs="Inter"/>
          <w:sz w:val="24"/>
          <w:szCs w:val="24"/>
        </w:rPr>
        <w:t>MAGAZINE’S HIGHLY COMPETITIVE FRANCHISE 500</w:t>
      </w:r>
      <w:r>
        <w:rPr>
          <w:rFonts w:ascii="Inter" w:eastAsia="Inter" w:hAnsi="Inter" w:cs="Inter"/>
          <w:sz w:val="24"/>
          <w:szCs w:val="24"/>
          <w:vertAlign w:val="superscript"/>
        </w:rPr>
        <w:t>®</w:t>
      </w:r>
    </w:p>
    <w:p w14:paraId="00000003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b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NAME/DESCRIPTION</w:t>
      </w:r>
    </w:p>
    <w:p w14:paraId="00000004" w14:textId="33119D40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i/>
          <w:sz w:val="24"/>
          <w:szCs w:val="24"/>
        </w:rPr>
        <w:t>Entrepreneur</w:t>
      </w:r>
      <w:r>
        <w:rPr>
          <w:rFonts w:ascii="Inter" w:eastAsia="Inter" w:hAnsi="Inter" w:cs="Inter"/>
          <w:sz w:val="24"/>
          <w:szCs w:val="24"/>
        </w:rPr>
        <w:t>’s Franchise 500® is the world’s first and most comprehensive franchise ranking. For 4</w:t>
      </w:r>
      <w:r w:rsidR="00F32927">
        <w:rPr>
          <w:rFonts w:ascii="Inter" w:eastAsia="Inter" w:hAnsi="Inter" w:cs="Inter"/>
          <w:sz w:val="24"/>
          <w:szCs w:val="24"/>
        </w:rPr>
        <w:t>6</w:t>
      </w:r>
      <w:r>
        <w:rPr>
          <w:rFonts w:ascii="Inter" w:eastAsia="Inter" w:hAnsi="Inter" w:cs="Inter"/>
          <w:sz w:val="24"/>
          <w:szCs w:val="24"/>
        </w:rPr>
        <w:t xml:space="preserve"> years, landing a spot on the Franchise 500® has been a highly sought-after honor in the franchise industry, highlighting a brand’s strength and stability for potential franchisees.</w:t>
      </w:r>
    </w:p>
    <w:p w14:paraId="00000005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b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APPROVED REFERENCES FOR ENTREPRENEUR</w:t>
      </w:r>
    </w:p>
    <w:p w14:paraId="00000006" w14:textId="77777777" w:rsidR="00D1789F" w:rsidRDefault="00000000">
      <w:pPr>
        <w:shd w:val="clear" w:color="auto" w:fill="FFFFFF"/>
        <w:spacing w:before="180" w:line="240" w:lineRule="auto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i/>
          <w:sz w:val="24"/>
          <w:szCs w:val="24"/>
        </w:rPr>
        <w:t>Entrepreneur</w:t>
      </w:r>
      <w:r>
        <w:rPr>
          <w:rFonts w:ascii="Inter" w:eastAsia="Inter" w:hAnsi="Inter" w:cs="Inter"/>
          <w:sz w:val="24"/>
          <w:szCs w:val="24"/>
        </w:rPr>
        <w:t xml:space="preserve"> magazine or </w:t>
      </w:r>
      <w:r>
        <w:rPr>
          <w:rFonts w:ascii="Inter" w:eastAsia="Inter" w:hAnsi="Inter" w:cs="Inter"/>
          <w:i/>
          <w:sz w:val="24"/>
          <w:szCs w:val="24"/>
        </w:rPr>
        <w:t xml:space="preserve">Entrepreneur </w:t>
      </w:r>
      <w:r>
        <w:rPr>
          <w:rFonts w:ascii="Inter" w:eastAsia="Inter" w:hAnsi="Inter" w:cs="Inter"/>
          <w:sz w:val="24"/>
          <w:szCs w:val="24"/>
        </w:rPr>
        <w:t>magazine’s</w:t>
      </w:r>
    </w:p>
    <w:p w14:paraId="00000007" w14:textId="1F1EB6C7" w:rsidR="00D1789F" w:rsidRDefault="00000000">
      <w:pPr>
        <w:shd w:val="clear" w:color="auto" w:fill="FFFFFF"/>
        <w:spacing w:before="180" w:line="240" w:lineRule="auto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 xml:space="preserve">Entrepreneur Media, </w:t>
      </w:r>
      <w:r w:rsidR="00F32927">
        <w:rPr>
          <w:rFonts w:ascii="Inter" w:eastAsia="Inter" w:hAnsi="Inter" w:cs="Inter"/>
          <w:sz w:val="24"/>
          <w:szCs w:val="24"/>
        </w:rPr>
        <w:t>LLC</w:t>
      </w:r>
    </w:p>
    <w:p w14:paraId="00000008" w14:textId="77777777" w:rsidR="00D1789F" w:rsidRDefault="00000000">
      <w:pPr>
        <w:shd w:val="clear" w:color="auto" w:fill="FFFFFF"/>
        <w:spacing w:before="180" w:line="240" w:lineRule="auto"/>
        <w:rPr>
          <w:rFonts w:ascii="Inter" w:eastAsia="Inter" w:hAnsi="Inter" w:cs="Inter"/>
          <w:sz w:val="24"/>
          <w:szCs w:val="24"/>
        </w:rPr>
      </w:pPr>
      <w:hyperlink r:id="rId6">
        <w:r>
          <w:rPr>
            <w:rFonts w:ascii="Inter" w:eastAsia="Inter" w:hAnsi="Inter" w:cs="Inter"/>
            <w:sz w:val="24"/>
            <w:szCs w:val="24"/>
          </w:rPr>
          <w:t>http://Entrepreneur.com</w:t>
        </w:r>
      </w:hyperlink>
    </w:p>
    <w:p w14:paraId="00000009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b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APPROVED QUOTE FOR USE:</w:t>
      </w:r>
    </w:p>
    <w:p w14:paraId="1B9EFFFB" w14:textId="77777777" w:rsidR="00F32927" w:rsidRDefault="00F32927">
      <w:pPr>
        <w:shd w:val="clear" w:color="auto" w:fill="FFFFFF"/>
        <w:spacing w:before="180" w:line="411" w:lineRule="auto"/>
        <w:rPr>
          <w:rFonts w:ascii="Inter" w:eastAsia="Inter" w:hAnsi="Inter" w:cs="Inter"/>
          <w:sz w:val="24"/>
          <w:szCs w:val="24"/>
        </w:rPr>
      </w:pPr>
      <w:r w:rsidRPr="00F32927">
        <w:rPr>
          <w:rFonts w:ascii="Inter" w:eastAsia="Inter" w:hAnsi="Inter" w:cs="Inter"/>
          <w:sz w:val="24"/>
          <w:szCs w:val="24"/>
        </w:rPr>
        <w:t>“The Franchise 500 is more than a list. It’s really a collection of life-changing opportunities, featuring strong and resilient brands that future franchisees will be proud to be a part of,” says Jason Feifer, editor in chief of Entrepreneur magazine. “This year’s honorees represent the bold ideas, operational excellence, and adaptability that make franchising a cornerstone of entrepreneurial success.”</w:t>
      </w:r>
    </w:p>
    <w:p w14:paraId="0000000B" w14:textId="46CF593B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b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*Partial use with no alterations to the wording or word order provided is approved. If you wish to revise the quote provided or request an original quote, please email: franchise500@entrepreneur.com</w:t>
      </w:r>
    </w:p>
    <w:p w14:paraId="0000000C" w14:textId="77777777" w:rsidR="00D1789F" w:rsidRDefault="00000000">
      <w:pPr>
        <w:shd w:val="clear" w:color="auto" w:fill="FFFFFF"/>
        <w:spacing w:before="180" w:line="411" w:lineRule="auto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OFFICIAL HASHTAG:</w:t>
      </w:r>
      <w:r>
        <w:rPr>
          <w:rFonts w:ascii="Inter" w:eastAsia="Inter" w:hAnsi="Inter" w:cs="Inter"/>
          <w:sz w:val="24"/>
          <w:szCs w:val="24"/>
        </w:rPr>
        <w:t xml:space="preserve"> #Franchise500 </w:t>
      </w:r>
    </w:p>
    <w:p w14:paraId="0000000E" w14:textId="003637BF" w:rsidR="00D1789F" w:rsidRDefault="00000000" w:rsidP="00F32927">
      <w:pPr>
        <w:shd w:val="clear" w:color="auto" w:fill="FFFFFF"/>
        <w:spacing w:before="180" w:line="411" w:lineRule="auto"/>
        <w:ind w:right="-360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sz w:val="24"/>
          <w:szCs w:val="24"/>
        </w:rPr>
        <w:t>OFFICIAL TAG:</w:t>
      </w:r>
      <w:r>
        <w:rPr>
          <w:rFonts w:ascii="Inter" w:eastAsia="Inter" w:hAnsi="Inter" w:cs="Inter"/>
          <w:sz w:val="24"/>
          <w:szCs w:val="24"/>
        </w:rPr>
        <w:t xml:space="preserve">  @entrepreneur</w:t>
      </w:r>
    </w:p>
    <w:sectPr w:rsidR="00D1789F">
      <w:headerReference w:type="default" r:id="rId7"/>
      <w:pgSz w:w="12240" w:h="15840"/>
      <w:pgMar w:top="1440" w:right="108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2D76F" w14:textId="77777777" w:rsidR="00235C62" w:rsidRDefault="00235C62">
      <w:pPr>
        <w:spacing w:line="240" w:lineRule="auto"/>
      </w:pPr>
      <w:r>
        <w:separator/>
      </w:r>
    </w:p>
  </w:endnote>
  <w:endnote w:type="continuationSeparator" w:id="0">
    <w:p w14:paraId="5147595A" w14:textId="77777777" w:rsidR="00235C62" w:rsidRDefault="00235C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B7F10702-8896-43E6-9018-ABFFC81C06ED}"/>
    <w:embedBold r:id="rId2" w:fontKey="{BF571824-CC05-41A0-A55F-B50056DF062E}"/>
    <w:embedItalic r:id="rId3" w:fontKey="{8C7A7E7C-C229-42C5-BD1E-052CE35851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F6A825-CC86-4BA2-99EE-2F6D9DE54F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956417-B09C-49BD-9100-A588F5CD2E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7C893" w14:textId="77777777" w:rsidR="00235C62" w:rsidRDefault="00235C62">
      <w:pPr>
        <w:spacing w:line="240" w:lineRule="auto"/>
      </w:pPr>
      <w:r>
        <w:separator/>
      </w:r>
    </w:p>
  </w:footnote>
  <w:footnote w:type="continuationSeparator" w:id="0">
    <w:p w14:paraId="5462A419" w14:textId="77777777" w:rsidR="00235C62" w:rsidRDefault="00235C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0F" w14:textId="6FE2B7CA" w:rsidR="00D1789F" w:rsidRDefault="00000000">
    <w:pPr>
      <w:rPr>
        <w:rFonts w:ascii="Inter" w:eastAsia="Inter" w:hAnsi="Inter" w:cs="Inter"/>
        <w:sz w:val="36"/>
        <w:szCs w:val="36"/>
      </w:rPr>
    </w:pPr>
    <w:r>
      <w:rPr>
        <w:rFonts w:ascii="Inter" w:eastAsia="Inter" w:hAnsi="Inter" w:cs="Inter"/>
        <w:sz w:val="36"/>
        <w:szCs w:val="36"/>
      </w:rPr>
      <w:t>Ranked Communication Guidelines 202</w:t>
    </w:r>
    <w:r w:rsidR="00F32927">
      <w:rPr>
        <w:rFonts w:ascii="Inter" w:eastAsia="Inter" w:hAnsi="Inter" w:cs="Inter"/>
        <w:sz w:val="36"/>
        <w:szCs w:val="36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9F"/>
    <w:rsid w:val="00235C62"/>
    <w:rsid w:val="00D1789F"/>
    <w:rsid w:val="00F32927"/>
    <w:rsid w:val="00F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42287"/>
  <w15:docId w15:val="{A49F4CED-584C-4894-94C6-84EB0370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329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27"/>
  </w:style>
  <w:style w:type="paragraph" w:styleId="Footer">
    <w:name w:val="footer"/>
    <w:basedOn w:val="Normal"/>
    <w:link w:val="FooterChar"/>
    <w:uiPriority w:val="99"/>
    <w:unhideWhenUsed/>
    <w:rsid w:val="00F329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trepreneur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1054</Characters>
  <Application>Microsoft Office Word</Application>
  <DocSecurity>0</DocSecurity>
  <Lines>18</Lines>
  <Paragraphs>8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Strain</dc:creator>
  <cp:lastModifiedBy>Sean Strain</cp:lastModifiedBy>
  <cp:revision>2</cp:revision>
  <dcterms:created xsi:type="dcterms:W3CDTF">2024-11-22T16:52:00Z</dcterms:created>
  <dcterms:modified xsi:type="dcterms:W3CDTF">2024-11-22T16:52:00Z</dcterms:modified>
</cp:coreProperties>
</file>